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5C" w:rsidRPr="00DB7095" w:rsidRDefault="0029685C" w:rsidP="0029685C">
      <w:pPr>
        <w:jc w:val="both"/>
        <w:rPr>
          <w:rFonts w:ascii="Verdana" w:eastAsia="Calibri" w:hAnsi="Verdana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  <w:gridCol w:w="394"/>
      </w:tblGrid>
      <w:tr w:rsidR="0094581A" w:rsidRPr="003E3D93" w:rsidTr="007D4EA0">
        <w:trPr>
          <w:trHeight w:val="5071"/>
        </w:trPr>
        <w:tc>
          <w:tcPr>
            <w:tcW w:w="960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94581A" w:rsidRPr="003E3D93" w:rsidRDefault="0094581A" w:rsidP="007D4EA0">
            <w:pPr>
              <w:jc w:val="center"/>
              <w:rPr>
                <w:rFonts w:ascii="Tempus Sans ITC" w:hAnsi="Tempus Sans ITC" w:cs="Tahoma"/>
                <w:b/>
                <w:color w:val="0000FF"/>
                <w:sz w:val="72"/>
                <w:szCs w:val="72"/>
              </w:rPr>
            </w:pPr>
            <w:r w:rsidRPr="003E3D93">
              <w:rPr>
                <w:rFonts w:ascii="Tempus Sans ITC" w:hAnsi="Tempus Sans ITC" w:cs="Tahoma"/>
                <w:b/>
                <w:color w:val="0000FF"/>
                <w:sz w:val="72"/>
                <w:szCs w:val="72"/>
              </w:rPr>
              <w:t>Actitud positiva</w:t>
            </w:r>
          </w:p>
          <w:tbl>
            <w:tblPr>
              <w:tblW w:w="0" w:type="auto"/>
              <w:tblLook w:val="00A0"/>
            </w:tblPr>
            <w:tblGrid>
              <w:gridCol w:w="9212"/>
            </w:tblGrid>
            <w:tr w:rsidR="0094581A" w:rsidRPr="00672429" w:rsidTr="007D4EA0">
              <w:tc>
                <w:tcPr>
                  <w:tcW w:w="9212" w:type="dxa"/>
                </w:tcPr>
                <w:p w:rsidR="0094581A" w:rsidRPr="00672429" w:rsidRDefault="0094581A" w:rsidP="007D4EA0">
                  <w:pPr>
                    <w:rPr>
                      <w:rFonts w:ascii="Tempus Sans ITC" w:hAnsi="Tempus Sans ITC" w:cs="Tahoma"/>
                      <w:color w:val="4F81BD"/>
                      <w:sz w:val="36"/>
                      <w:szCs w:val="36"/>
                      <w:lang w:eastAsia="nl-NL"/>
                    </w:rPr>
                  </w:pPr>
                  <w:r>
                    <w:rPr>
                      <w:rFonts w:ascii="Tempus Sans ITC" w:hAnsi="Tempus Sans ITC" w:cs="Tahoma"/>
                      <w:noProof/>
                      <w:color w:val="4F81BD"/>
                      <w:sz w:val="36"/>
                      <w:szCs w:val="36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1580515</wp:posOffset>
                        </wp:positionH>
                        <wp:positionV relativeFrom="paragraph">
                          <wp:posOffset>111125</wp:posOffset>
                        </wp:positionV>
                        <wp:extent cx="2745105" cy="1903730"/>
                        <wp:effectExtent l="19050" t="0" r="0" b="0"/>
                        <wp:wrapSquare wrapText="bothSides"/>
                        <wp:docPr id="12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5105" cy="1903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4581A" w:rsidRDefault="0094581A" w:rsidP="007D4EA0">
                  <w:pPr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</w:pPr>
                </w:p>
                <w:p w:rsidR="0094581A" w:rsidRDefault="0094581A" w:rsidP="007D4EA0">
                  <w:pPr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</w:pPr>
                </w:p>
                <w:p w:rsidR="0094581A" w:rsidRDefault="0094581A" w:rsidP="007D4EA0">
                  <w:pPr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</w:pPr>
                </w:p>
                <w:p w:rsidR="0094581A" w:rsidRDefault="0094581A" w:rsidP="007D4EA0">
                  <w:pPr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</w:pPr>
                </w:p>
                <w:p w:rsidR="0094581A" w:rsidRDefault="0094581A" w:rsidP="007D4EA0">
                  <w:pPr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</w:pPr>
                </w:p>
                <w:p w:rsidR="0094581A" w:rsidRDefault="0094581A" w:rsidP="007D4EA0">
                  <w:pPr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</w:pPr>
                </w:p>
                <w:p w:rsidR="0094581A" w:rsidRPr="00672429" w:rsidRDefault="0094581A" w:rsidP="007D4EA0">
                  <w:pPr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</w:pPr>
                  <w:r w:rsidRPr="00672429">
                    <w:rPr>
                      <w:rFonts w:ascii="Tempus Sans ITC" w:hAnsi="Tempus Sans ITC" w:cs="Tahoma"/>
                      <w:b/>
                      <w:color w:val="4F81BD"/>
                      <w:sz w:val="36"/>
                      <w:szCs w:val="36"/>
                      <w:lang w:eastAsia="nl-NL"/>
                    </w:rPr>
                    <w:t>Perfil</w:t>
                  </w:r>
                </w:p>
                <w:p w:rsidR="0094581A" w:rsidRPr="00672429" w:rsidRDefault="0094581A" w:rsidP="007D4EA0">
                  <w:pPr>
                    <w:rPr>
                      <w:rFonts w:ascii="Tempus Sans ITC" w:hAnsi="Tempus Sans ITC" w:cs="Tahoma"/>
                      <w:color w:val="4F81BD"/>
                      <w:sz w:val="36"/>
                      <w:szCs w:val="36"/>
                    </w:rPr>
                  </w:pPr>
                </w:p>
                <w:p w:rsidR="0094581A" w:rsidRPr="00672429" w:rsidRDefault="0094581A" w:rsidP="007D4EA0">
                  <w:p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>¡Esta competencia encabezaba la lista de todos los empleadores! Por lo tanto, es una competencia muy importante para que los que buscan empleo trabajen en ella y la desarrollen.</w:t>
                  </w:r>
                </w:p>
                <w:p w:rsidR="0094581A" w:rsidRPr="00672429" w:rsidRDefault="0094581A" w:rsidP="007D4EA0">
                  <w:p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br/>
                  </w: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br/>
                    <w:t xml:space="preserve">Una actitud positiva es: </w:t>
                  </w:r>
                </w:p>
                <w:p w:rsidR="0094581A" w:rsidRPr="00672429" w:rsidRDefault="0094581A" w:rsidP="007D4EA0">
                  <w:pPr>
                    <w:rPr>
                      <w:rFonts w:ascii="Verdana" w:hAnsi="Verdana" w:cs="Tahoma"/>
                      <w:sz w:val="22"/>
                      <w:szCs w:val="22"/>
                    </w:rPr>
                  </w:pPr>
                </w:p>
                <w:p w:rsidR="0094581A" w:rsidRPr="00672429" w:rsidRDefault="0094581A" w:rsidP="0094581A">
                  <w:pPr>
                    <w:numPr>
                      <w:ilvl w:val="0"/>
                      <w:numId w:val="10"/>
                    </w:num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ser proactivo </w:t>
                  </w:r>
                </w:p>
                <w:p w:rsidR="0094581A" w:rsidRPr="00672429" w:rsidRDefault="0094581A" w:rsidP="0094581A">
                  <w:pPr>
                    <w:numPr>
                      <w:ilvl w:val="0"/>
                      <w:numId w:val="10"/>
                    </w:num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no desanimarse cuando surgen problemas </w:t>
                  </w:r>
                </w:p>
                <w:p w:rsidR="0094581A" w:rsidRPr="00672429" w:rsidRDefault="0094581A" w:rsidP="0094581A">
                  <w:pPr>
                    <w:numPr>
                      <w:ilvl w:val="0"/>
                      <w:numId w:val="10"/>
                    </w:num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tener una saludable autoestima positiva </w:t>
                  </w:r>
                </w:p>
                <w:p w:rsidR="0094581A" w:rsidRPr="00672429" w:rsidRDefault="0094581A" w:rsidP="0094581A">
                  <w:pPr>
                    <w:numPr>
                      <w:ilvl w:val="0"/>
                      <w:numId w:val="10"/>
                    </w:num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una sonrisa interior </w:t>
                  </w:r>
                </w:p>
                <w:p w:rsidR="0094581A" w:rsidRPr="00672429" w:rsidRDefault="0094581A" w:rsidP="0094581A">
                  <w:pPr>
                    <w:numPr>
                      <w:ilvl w:val="0"/>
                      <w:numId w:val="10"/>
                    </w:num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evitar los pensamientos negativos / las personas negativas </w:t>
                  </w:r>
                </w:p>
                <w:p w:rsidR="0094581A" w:rsidRPr="00672429" w:rsidRDefault="0094581A" w:rsidP="0094581A">
                  <w:pPr>
                    <w:numPr>
                      <w:ilvl w:val="0"/>
                      <w:numId w:val="10"/>
                    </w:num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aceptarse a uno mismo y a los demás </w:t>
                  </w:r>
                </w:p>
                <w:p w:rsidR="0094581A" w:rsidRPr="00672429" w:rsidRDefault="0094581A" w:rsidP="0094581A">
                  <w:pPr>
                    <w:numPr>
                      <w:ilvl w:val="0"/>
                      <w:numId w:val="10"/>
                    </w:num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compartir con los demás nuestros pensamientos y emociones </w:t>
                  </w:r>
                </w:p>
                <w:p w:rsidR="0094581A" w:rsidRPr="00672429" w:rsidRDefault="0094581A" w:rsidP="007D4EA0">
                  <w:pPr>
                    <w:rPr>
                      <w:rFonts w:ascii="Verdana" w:hAnsi="Verdana" w:cs="Tahoma"/>
                      <w:sz w:val="22"/>
                      <w:szCs w:val="22"/>
                    </w:rPr>
                  </w:pPr>
                </w:p>
                <w:p w:rsidR="0094581A" w:rsidRPr="00672429" w:rsidRDefault="0094581A" w:rsidP="007D4EA0">
                  <w:pPr>
                    <w:rPr>
                      <w:rFonts w:ascii="Verdana" w:hAnsi="Verdana" w:cs="Tahoma"/>
                      <w:sz w:val="22"/>
                      <w:szCs w:val="22"/>
                    </w:rPr>
                  </w:pPr>
                  <w:r w:rsidRPr="00672429">
                    <w:rPr>
                      <w:rFonts w:ascii="Verdana" w:hAnsi="Verdana" w:cs="Tahoma"/>
                      <w:sz w:val="22"/>
                      <w:szCs w:val="22"/>
                    </w:rPr>
                    <w:t xml:space="preserve">Se refiere a saber qué es lo que quieres conseguir – establecer objetivos – intentar llegar a ellos (planificar bien y dar pequeños pasos) – sentirte feliz cuando alcanzas una parte de tu objetivo. </w:t>
                  </w:r>
                </w:p>
                <w:p w:rsidR="0094581A" w:rsidRPr="00672429" w:rsidRDefault="0094581A" w:rsidP="007D4EA0">
                  <w:pPr>
                    <w:rPr>
                      <w:rFonts w:ascii="Tempus Sans ITC" w:hAnsi="Tempus Sans ITC" w:cs="Tahoma"/>
                    </w:rPr>
                  </w:pPr>
                </w:p>
                <w:p w:rsidR="0094581A" w:rsidRPr="00672429" w:rsidRDefault="0094581A" w:rsidP="007D4EA0">
                  <w:pPr>
                    <w:rPr>
                      <w:rFonts w:ascii="Verdana" w:hAnsi="Verdana" w:cs="Tahoma"/>
                      <w:b/>
                      <w:color w:val="4F81BD"/>
                    </w:rPr>
                  </w:pPr>
                  <w:r w:rsidRPr="00672429">
                    <w:rPr>
                      <w:rFonts w:ascii="Tempus Sans ITC" w:hAnsi="Tempus Sans ITC" w:cs="Tahoma"/>
                      <w:b/>
                      <w:color w:val="4F81BD"/>
                    </w:rPr>
                    <w:t>Cuando surgen problemas, no te desanimas ni te rindes</w:t>
                  </w:r>
                  <w:r w:rsidRPr="00672429">
                    <w:rPr>
                      <w:rFonts w:ascii="Trebuchet MS" w:hAnsi="Trebuchet MS" w:cs="Tahoma"/>
                      <w:b/>
                      <w:color w:val="4F81BD"/>
                    </w:rPr>
                    <w:t>.</w:t>
                  </w:r>
                </w:p>
              </w:tc>
            </w:tr>
          </w:tbl>
          <w:p w:rsidR="0094581A" w:rsidRPr="003E3D93" w:rsidRDefault="0094581A" w:rsidP="007D4EA0">
            <w:pPr>
              <w:tabs>
                <w:tab w:val="left" w:pos="1605"/>
              </w:tabs>
              <w:rPr>
                <w:rFonts w:ascii="Calibri" w:hAnsi="Calibri"/>
              </w:rPr>
            </w:pPr>
          </w:p>
          <w:p w:rsidR="0094581A" w:rsidRPr="003E3D93" w:rsidRDefault="0094581A" w:rsidP="007D4EA0">
            <w:pPr>
              <w:tabs>
                <w:tab w:val="left" w:pos="1605"/>
              </w:tabs>
              <w:rPr>
                <w:rFonts w:ascii="Calibri" w:hAnsi="Calibri"/>
              </w:rPr>
            </w:pPr>
          </w:p>
          <w:p w:rsidR="0094581A" w:rsidRPr="003E3D93" w:rsidRDefault="0094581A" w:rsidP="007D4EA0">
            <w:pPr>
              <w:rPr>
                <w:rFonts w:ascii="Calibri" w:hAnsi="Calibri"/>
              </w:rPr>
            </w:pPr>
          </w:p>
        </w:tc>
      </w:tr>
      <w:tr w:rsidR="0094581A" w:rsidRPr="00672429" w:rsidTr="007D4E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After w:val="1"/>
          <w:wAfter w:w="394" w:type="dxa"/>
          <w:trHeight w:val="40"/>
        </w:trPr>
        <w:tc>
          <w:tcPr>
            <w:tcW w:w="9212" w:type="dxa"/>
          </w:tcPr>
          <w:p w:rsidR="0094581A" w:rsidRDefault="0094581A" w:rsidP="007D4EA0">
            <w:pPr>
              <w:rPr>
                <w:rFonts w:ascii="Verdana" w:hAnsi="Verdana" w:cs="Tahoma"/>
              </w:rPr>
            </w:pPr>
          </w:p>
          <w:p w:rsidR="0094581A" w:rsidRDefault="0094581A" w:rsidP="007D4EA0">
            <w:pPr>
              <w:rPr>
                <w:rFonts w:ascii="Verdana" w:hAnsi="Verdana" w:cs="Tahoma"/>
              </w:rPr>
            </w:pPr>
          </w:p>
          <w:p w:rsidR="0094581A" w:rsidRDefault="0094581A" w:rsidP="007D4EA0">
            <w:pPr>
              <w:rPr>
                <w:rFonts w:ascii="Verdana" w:hAnsi="Verdana" w:cs="Tahoma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</w:rPr>
            </w:pPr>
          </w:p>
        </w:tc>
      </w:tr>
      <w:tr w:rsidR="0094581A" w:rsidRPr="00672429" w:rsidTr="007D4EA0">
        <w:tblPrEx>
          <w:tblLook w:val="00A0"/>
        </w:tblPrEx>
        <w:trPr>
          <w:trHeight w:val="964"/>
        </w:trPr>
        <w:tc>
          <w:tcPr>
            <w:tcW w:w="960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94581A" w:rsidRPr="00672429" w:rsidRDefault="0094581A" w:rsidP="007D4EA0">
            <w:pPr>
              <w:ind w:right="317"/>
              <w:rPr>
                <w:rFonts w:ascii="Verdana" w:hAnsi="Verdana" w:cs="Tahoma"/>
                <w:b/>
                <w:color w:val="0000FF"/>
                <w:sz w:val="28"/>
                <w:szCs w:val="28"/>
              </w:rPr>
            </w:pPr>
          </w:p>
          <w:p w:rsidR="0094581A" w:rsidRPr="00672429" w:rsidRDefault="0094581A" w:rsidP="007D4EA0">
            <w:pPr>
              <w:jc w:val="center"/>
              <w:rPr>
                <w:rFonts w:ascii="Tempus Sans ITC" w:hAnsi="Tempus Sans ITC" w:cs="Tahoma"/>
                <w:b/>
                <w:color w:val="0000FF"/>
                <w:sz w:val="36"/>
                <w:szCs w:val="36"/>
                <w:lang w:eastAsia="nl-NL"/>
              </w:rPr>
            </w:pPr>
            <w:r>
              <w:rPr>
                <w:rFonts w:ascii="Tempus Sans ITC" w:hAnsi="Tempus Sans ITC" w:cs="Tahoma"/>
                <w:b/>
                <w:color w:val="0000FF"/>
                <w:sz w:val="36"/>
                <w:szCs w:val="36"/>
                <w:lang w:eastAsia="nl-NL"/>
              </w:rPr>
              <w:t>Hoja de Competencias</w:t>
            </w:r>
            <w:r w:rsidRPr="00672429">
              <w:rPr>
                <w:rFonts w:ascii="Tempus Sans ITC" w:hAnsi="Tempus Sans ITC" w:cs="Tahoma"/>
                <w:b/>
                <w:color w:val="0000FF"/>
                <w:sz w:val="36"/>
                <w:szCs w:val="36"/>
                <w:lang w:eastAsia="nl-NL"/>
              </w:rPr>
              <w:t>: Actitud Positiva</w:t>
            </w:r>
          </w:p>
          <w:p w:rsidR="0094581A" w:rsidRPr="00672429" w:rsidRDefault="0094581A" w:rsidP="007D4EA0">
            <w:pPr>
              <w:rPr>
                <w:rFonts w:ascii="Verdana" w:hAnsi="Verdana" w:cs="Tahoma"/>
                <w:b/>
                <w:color w:val="0000FF"/>
                <w:sz w:val="28"/>
                <w:szCs w:val="28"/>
              </w:rPr>
            </w:pPr>
          </w:p>
        </w:tc>
      </w:tr>
      <w:tr w:rsidR="0094581A" w:rsidRPr="00672429" w:rsidTr="007D4EA0">
        <w:tblPrEx>
          <w:tblLook w:val="00A0"/>
        </w:tblPrEx>
        <w:trPr>
          <w:trHeight w:val="964"/>
        </w:trPr>
        <w:tc>
          <w:tcPr>
            <w:tcW w:w="9606" w:type="dxa"/>
            <w:gridSpan w:val="2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center"/>
          </w:tcPr>
          <w:p w:rsidR="0094581A" w:rsidRPr="00672429" w:rsidRDefault="0094581A" w:rsidP="007D4EA0">
            <w:pPr>
              <w:jc w:val="center"/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  <w:r>
              <w:rPr>
                <w:rFonts w:ascii="Verdana" w:hAnsi="Verdana" w:cs="Tahoma"/>
                <w:b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1601470</wp:posOffset>
                  </wp:positionH>
                  <wp:positionV relativeFrom="paragraph">
                    <wp:posOffset>635</wp:posOffset>
                  </wp:positionV>
                  <wp:extent cx="2630170" cy="1945005"/>
                  <wp:effectExtent l="19050" t="0" r="0" b="0"/>
                  <wp:wrapSquare wrapText="bothSides"/>
                  <wp:docPr id="1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70" cy="194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  <w:r w:rsidRPr="003E3D93">
              <w:rPr>
                <w:rFonts w:ascii="Verdana" w:hAnsi="Verdana" w:cs="Tahoma"/>
                <w:sz w:val="22"/>
                <w:szCs w:val="22"/>
                <w:lang w:eastAsia="nl-NL"/>
              </w:rPr>
              <w:t>Puedo demostrar que tengo una actitud positiva por</w:t>
            </w:r>
            <w:r>
              <w:rPr>
                <w:rFonts w:ascii="Verdana" w:hAnsi="Verdana" w:cs="Tahoma"/>
                <w:sz w:val="22"/>
                <w:szCs w:val="22"/>
                <w:lang w:eastAsia="nl-NL"/>
              </w:rPr>
              <w:t>que …</w:t>
            </w: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Pr="004B14FA" w:rsidRDefault="0094581A" w:rsidP="007D4EA0">
            <w:pPr>
              <w:rPr>
                <w:rFonts w:ascii="Verdana" w:hAnsi="Verdana" w:cs="Tahoma"/>
                <w:sz w:val="22"/>
                <w:szCs w:val="22"/>
                <w:lang w:eastAsia="nl-NL"/>
              </w:rPr>
            </w:pPr>
          </w:p>
          <w:p w:rsidR="0094581A" w:rsidRDefault="0094581A" w:rsidP="007D4EA0">
            <w:pPr>
              <w:rPr>
                <w:rFonts w:ascii="Verdana" w:hAnsi="Verdana" w:cs="Tahoma"/>
                <w:lang w:eastAsia="nl-NL"/>
              </w:rPr>
            </w:pPr>
          </w:p>
          <w:p w:rsidR="0094581A" w:rsidRPr="00672429" w:rsidRDefault="0094581A" w:rsidP="007D4EA0">
            <w:pPr>
              <w:ind w:right="317"/>
              <w:rPr>
                <w:rFonts w:ascii="Verdana" w:hAnsi="Verdana" w:cs="Tahoma"/>
                <w:b/>
                <w:color w:val="0000FF"/>
                <w:sz w:val="28"/>
                <w:szCs w:val="28"/>
              </w:rPr>
            </w:pPr>
          </w:p>
        </w:tc>
      </w:tr>
    </w:tbl>
    <w:p w:rsidR="00B465F7" w:rsidRPr="0029685C" w:rsidRDefault="00B465F7" w:rsidP="0094581A">
      <w:pPr>
        <w:ind w:left="709"/>
      </w:pPr>
    </w:p>
    <w:sectPr w:rsidR="00B465F7" w:rsidRPr="0029685C" w:rsidSect="006D6823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12" w:space="24" w:color="8DB3E2" w:themeColor="text2" w:themeTint="66"/>
        <w:left w:val="single" w:sz="12" w:space="24" w:color="8DB3E2" w:themeColor="text2" w:themeTint="66"/>
        <w:bottom w:val="single" w:sz="12" w:space="24" w:color="8DB3E2" w:themeColor="text2" w:themeTint="66"/>
        <w:right w:val="single" w:sz="12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C2D" w:rsidRDefault="00F43C2D" w:rsidP="006D6823">
      <w:r>
        <w:separator/>
      </w:r>
    </w:p>
  </w:endnote>
  <w:endnote w:type="continuationSeparator" w:id="0">
    <w:p w:rsidR="00F43C2D" w:rsidRDefault="00F43C2D" w:rsidP="006D6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C2D" w:rsidRDefault="00F43C2D" w:rsidP="006D6823">
      <w:r>
        <w:separator/>
      </w:r>
    </w:p>
  </w:footnote>
  <w:footnote w:type="continuationSeparator" w:id="0">
    <w:p w:rsidR="00F43C2D" w:rsidRDefault="00F43C2D" w:rsidP="006D6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823" w:rsidRDefault="006D6823" w:rsidP="006D6823">
    <w:pPr>
      <w:pStyle w:val="Encabezado"/>
      <w:tabs>
        <w:tab w:val="clear" w:pos="8504"/>
        <w:tab w:val="right" w:pos="8789"/>
      </w:tabs>
      <w:ind w:right="-285" w:hanging="993"/>
      <w:jc w:val="right"/>
    </w:pPr>
    <w:r>
      <w:rPr>
        <w:noProof/>
      </w:rPr>
      <w:drawing>
        <wp:inline distT="0" distB="0" distL="0" distR="0">
          <wp:extent cx="3200400" cy="466725"/>
          <wp:effectExtent l="19050" t="0" r="0" b="0"/>
          <wp:docPr id="33" name="Imagen 33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1F497D"/>
        <w:sz w:val="28"/>
        <w:szCs w:val="28"/>
        <w:lang w:val="en-US"/>
      </w:rPr>
      <w:tab/>
      <w:t xml:space="preserve">                                    </w:t>
    </w:r>
    <w:r>
      <w:rPr>
        <w:noProof/>
      </w:rPr>
      <w:drawing>
        <wp:inline distT="0" distB="0" distL="0" distR="0">
          <wp:extent cx="1323975" cy="514350"/>
          <wp:effectExtent l="19050" t="0" r="9525" b="0"/>
          <wp:docPr id="34" name="Imagen 34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1F497D"/>
        <w:sz w:val="28"/>
        <w:szCs w:val="28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0993"/>
    <w:multiLevelType w:val="hybridMultilevel"/>
    <w:tmpl w:val="DA8243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4134"/>
    <w:multiLevelType w:val="hybridMultilevel"/>
    <w:tmpl w:val="15C20B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A5C0C"/>
    <w:multiLevelType w:val="hybridMultilevel"/>
    <w:tmpl w:val="BF5CDB70"/>
    <w:lvl w:ilvl="0" w:tplc="45C64FCC">
      <w:start w:val="105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>
    <w:nsid w:val="191977DF"/>
    <w:multiLevelType w:val="hybridMultilevel"/>
    <w:tmpl w:val="D1566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4703A"/>
    <w:multiLevelType w:val="hybridMultilevel"/>
    <w:tmpl w:val="B416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F1682"/>
    <w:multiLevelType w:val="hybridMultilevel"/>
    <w:tmpl w:val="15303AC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A12639"/>
    <w:multiLevelType w:val="hybridMultilevel"/>
    <w:tmpl w:val="FB5EFB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87881"/>
    <w:multiLevelType w:val="multilevel"/>
    <w:tmpl w:val="01742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8">
    <w:nsid w:val="5FCF553E"/>
    <w:multiLevelType w:val="hybridMultilevel"/>
    <w:tmpl w:val="F4CE2BEA"/>
    <w:lvl w:ilvl="0" w:tplc="4FB40292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43AFB"/>
    <w:multiLevelType w:val="hybridMultilevel"/>
    <w:tmpl w:val="D7D6AC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6823"/>
    <w:rsid w:val="000044A8"/>
    <w:rsid w:val="000955BA"/>
    <w:rsid w:val="000A0383"/>
    <w:rsid w:val="00113B97"/>
    <w:rsid w:val="0015390A"/>
    <w:rsid w:val="002741AF"/>
    <w:rsid w:val="00276591"/>
    <w:rsid w:val="0029685C"/>
    <w:rsid w:val="002B7BAE"/>
    <w:rsid w:val="002E70D5"/>
    <w:rsid w:val="00315E73"/>
    <w:rsid w:val="003478D8"/>
    <w:rsid w:val="00362DDB"/>
    <w:rsid w:val="0037137E"/>
    <w:rsid w:val="0039050A"/>
    <w:rsid w:val="00397DA9"/>
    <w:rsid w:val="003A591B"/>
    <w:rsid w:val="00404B58"/>
    <w:rsid w:val="0042193F"/>
    <w:rsid w:val="00427E06"/>
    <w:rsid w:val="004A56CD"/>
    <w:rsid w:val="004A684A"/>
    <w:rsid w:val="004E0632"/>
    <w:rsid w:val="00516AFC"/>
    <w:rsid w:val="005175D4"/>
    <w:rsid w:val="005C39D1"/>
    <w:rsid w:val="005E3D2D"/>
    <w:rsid w:val="006458C4"/>
    <w:rsid w:val="006519DA"/>
    <w:rsid w:val="006660D3"/>
    <w:rsid w:val="00682C98"/>
    <w:rsid w:val="006A335E"/>
    <w:rsid w:val="006D6823"/>
    <w:rsid w:val="0071158D"/>
    <w:rsid w:val="007C4F3E"/>
    <w:rsid w:val="007E4C83"/>
    <w:rsid w:val="008B1B94"/>
    <w:rsid w:val="008C734F"/>
    <w:rsid w:val="008C74D7"/>
    <w:rsid w:val="00912227"/>
    <w:rsid w:val="0094581A"/>
    <w:rsid w:val="009847EF"/>
    <w:rsid w:val="00A17462"/>
    <w:rsid w:val="00A4706F"/>
    <w:rsid w:val="00A73F25"/>
    <w:rsid w:val="00A854D0"/>
    <w:rsid w:val="00AD35BB"/>
    <w:rsid w:val="00B05AE8"/>
    <w:rsid w:val="00B465F7"/>
    <w:rsid w:val="00B70362"/>
    <w:rsid w:val="00B94DDF"/>
    <w:rsid w:val="00C20F1D"/>
    <w:rsid w:val="00C94243"/>
    <w:rsid w:val="00CB21C0"/>
    <w:rsid w:val="00D71535"/>
    <w:rsid w:val="00DA4865"/>
    <w:rsid w:val="00DF5B38"/>
    <w:rsid w:val="00E24D6D"/>
    <w:rsid w:val="00E311C0"/>
    <w:rsid w:val="00F43C2D"/>
    <w:rsid w:val="00F560B7"/>
    <w:rsid w:val="00F74411"/>
    <w:rsid w:val="00FA5AD7"/>
    <w:rsid w:val="00FD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D6823"/>
    <w:pPr>
      <w:ind w:left="708"/>
    </w:pPr>
  </w:style>
  <w:style w:type="paragraph" w:styleId="Encabezado">
    <w:name w:val="header"/>
    <w:basedOn w:val="Normal"/>
    <w:link w:val="EncabezadoCar"/>
    <w:uiPriority w:val="99"/>
    <w:semiHidden/>
    <w:unhideWhenUsed/>
    <w:rsid w:val="006D6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D6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D6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D68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8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823"/>
    <w:rPr>
      <w:rFonts w:ascii="Tahoma" w:eastAsia="Times New Roman" w:hAnsi="Tahoma" w:cs="Tahoma"/>
      <w:sz w:val="16"/>
      <w:szCs w:val="16"/>
      <w:lang w:eastAsia="es-ES"/>
    </w:rPr>
  </w:style>
  <w:style w:type="paragraph" w:styleId="Textonotaalfinal">
    <w:name w:val="endnote text"/>
    <w:basedOn w:val="Normal"/>
    <w:link w:val="TextonotaalfinalCar"/>
    <w:rsid w:val="00397DA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97DA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rsid w:val="00397D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97DA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397D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2014-11-13T12:00:00Z</dcterms:created>
  <dcterms:modified xsi:type="dcterms:W3CDTF">2014-11-13T12:00:00Z</dcterms:modified>
</cp:coreProperties>
</file>